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00" w:rsidRPr="00FA526A" w:rsidRDefault="00BE4000" w:rsidP="00BE4000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FA526A">
        <w:rPr>
          <w:rFonts w:asciiTheme="majorBidi" w:hAnsiTheme="majorBidi" w:cstheme="majorBidi"/>
          <w:sz w:val="24"/>
          <w:szCs w:val="24"/>
          <w:rtl/>
        </w:rPr>
        <w:t>الخلاص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ة</w:t>
      </w:r>
    </w:p>
    <w:p w:rsidR="00BE4000" w:rsidRPr="00FA526A" w:rsidRDefault="00BE4000" w:rsidP="00BE400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        </w:t>
      </w:r>
      <w:r w:rsidRPr="00FA526A">
        <w:rPr>
          <w:rFonts w:asciiTheme="majorBidi" w:hAnsiTheme="majorBidi" w:cstheme="majorBidi"/>
          <w:sz w:val="24"/>
          <w:szCs w:val="24"/>
          <w:rtl/>
        </w:rPr>
        <w:t>من أجل التحري في أنتشار الزائفة الزنجارية في السلسلة الغذائية سيما الحليب الخام والجبن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الطري للأبقار، أجريت هذه الدراسة في بعض مناطق بغداد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(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أبو غريب،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الصدرية وال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فضيلية</w:t>
      </w:r>
      <w:r w:rsidRPr="00FA526A">
        <w:rPr>
          <w:rFonts w:asciiTheme="majorBidi" w:hAnsiTheme="majorBidi" w:cstheme="majorBidi"/>
          <w:sz w:val="24"/>
          <w:szCs w:val="24"/>
          <w:rtl/>
        </w:rPr>
        <w:t>) استخدمت طرائق العزل القياسي لمنظمات التقييس الدولية للغذاء مع بعض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التحويرات،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مثل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أجار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الصباغي </w:t>
      </w:r>
      <w:r w:rsidRPr="00FA526A">
        <w:rPr>
          <w:rFonts w:asciiTheme="majorBidi" w:hAnsiTheme="majorBidi" w:cstheme="majorBidi"/>
          <w:sz w:val="24"/>
          <w:szCs w:val="24"/>
        </w:rPr>
        <w:t>CNP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,والمنظومة الكيموحيوية اللونية السريعة </w:t>
      </w:r>
      <w:r w:rsidRPr="00FA526A">
        <w:rPr>
          <w:rFonts w:asciiTheme="majorBidi" w:hAnsiTheme="majorBidi" w:cstheme="majorBidi"/>
          <w:sz w:val="24"/>
          <w:szCs w:val="24"/>
        </w:rPr>
        <w:t xml:space="preserve">RapID one </w:t>
      </w:r>
      <w:r w:rsidRPr="00FA526A">
        <w:rPr>
          <w:rFonts w:asciiTheme="majorBidi" w:hAnsiTheme="majorBidi" w:cstheme="majorBidi"/>
          <w:sz w:val="24"/>
          <w:szCs w:val="24"/>
          <w:rtl/>
        </w:rPr>
        <w:t>،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مع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برنامج متطور وشفرات رقمية دولية لتأكيد التشخيص؛ لغرض التشخيص السريع والدقيق للزائفة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الزنجارية المعزولة من نماذج الألبان الخام وحساب عدد مستعمراتها، وكذلك دراسة قابلية المتغيرات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الشكلية للعزلات على أنتاج الأغشية الحيوية وظاهرة الحرباء ورائحة الفواكه ، أظهرت نتائج الدراسة الحالية:</w:t>
      </w:r>
    </w:p>
    <w:p w:rsidR="00BE4000" w:rsidRPr="00FA526A" w:rsidRDefault="00BE4000" w:rsidP="00BE4000">
      <w:pPr>
        <w:pStyle w:val="ListParagraph"/>
        <w:numPr>
          <w:ilvl w:val="0"/>
          <w:numId w:val="1"/>
        </w:numPr>
        <w:spacing w:line="360" w:lineRule="auto"/>
        <w:ind w:left="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FA526A">
        <w:rPr>
          <w:rFonts w:asciiTheme="majorBidi" w:hAnsiTheme="majorBidi" w:cstheme="majorBidi" w:hint="cs"/>
          <w:sz w:val="24"/>
          <w:szCs w:val="24"/>
          <w:rtl/>
        </w:rPr>
        <w:t>عزل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20(16,66 %)  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عزلة من الزائفة الزنجارية من إجمالي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12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0 أنموذج من نماذج الألبان البقرية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المنشاء: 30 أنموذج من الحليب الخام (جمعت من أوعية الحليب) عزلت منها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 3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عزلة (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10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%) من مناطق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الفضيلية</w:t>
      </w:r>
      <w:r w:rsidRPr="00FA526A">
        <w:rPr>
          <w:rFonts w:asciiTheme="majorBidi" w:hAnsiTheme="majorBidi" w:cstheme="majorBidi"/>
          <w:sz w:val="24"/>
          <w:szCs w:val="24"/>
          <w:rtl/>
        </w:rPr>
        <w:t>، أبو غريب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والصدرية ( 10 نماذج من كل منطقة)؛ و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30أنموذج من حليب جمع من ابقارمصابة بالتهاب الضرع عزلت منها 6عزلة (20%) من مناطق الفضيلية،ابو غريب و الصدرية(10 نماذج من كل منطقة )</w:t>
      </w:r>
    </w:p>
    <w:p w:rsidR="00BE4000" w:rsidRPr="00FA526A" w:rsidRDefault="00BE4000" w:rsidP="00BE4000">
      <w:pPr>
        <w:pStyle w:val="ListParagraph"/>
        <w:spacing w:line="360" w:lineRule="auto"/>
        <w:ind w:left="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FA526A">
        <w:rPr>
          <w:rFonts w:asciiTheme="majorBidi" w:hAnsiTheme="majorBidi" w:cstheme="majorBidi"/>
          <w:sz w:val="24"/>
          <w:szCs w:val="24"/>
          <w:rtl/>
        </w:rPr>
        <w:t xml:space="preserve"> 30 أنموذج من الجبن الطري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الحلو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والشرش (جمعت من حاويات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أجبان طرية منتجة ومتداولة تحت ظروف بيئية غير صحية) عزلت منها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7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عزلة (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23،4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%) من مناطق أبو غريب، الصدرية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وال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فضيلية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( 10 نماذج من كل منطقة)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كذلك 30 أنموذج من الجبن الطري المالح والشرش عزلت منها 4 عزلة (13،4%) من مناطق الفضيلية ،الصدرية و أبو غريب (10 نماذج من كل منطقة ) </w:t>
      </w:r>
      <w:r w:rsidRPr="00FA526A">
        <w:rPr>
          <w:rFonts w:asciiTheme="majorBidi" w:hAnsiTheme="majorBidi" w:cstheme="majorBidi"/>
          <w:sz w:val="24"/>
          <w:szCs w:val="24"/>
          <w:rtl/>
        </w:rPr>
        <w:t>. نسب عزل الزائفة الزنجارية الموجبة لاختبار الأوكسيديز من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مناطق مختارة في بغداد يشير الى وجود فروقات معنوية ذات دلالة إحصائية مهمة بين المناطق ت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حت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مستوى احتمالية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( </w:t>
      </w:r>
      <w:r w:rsidRPr="00FA526A">
        <w:rPr>
          <w:rFonts w:asciiTheme="majorBidi" w:hAnsiTheme="majorBidi" w:cstheme="majorBidi"/>
          <w:sz w:val="24"/>
          <w:szCs w:val="24"/>
        </w:rPr>
        <w:t>P≤0.05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 w:hint="cs"/>
          <w:sz w:val="24"/>
          <w:szCs w:val="24"/>
          <w:rtl/>
          <w:lang w:bidi="ar-IQ"/>
        </w:rPr>
        <w:t>)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حيث كانت أعلى نسبة عزل للزائفة الزنجارية من منطقة أبو غريب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9(22،5 %)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عزلة (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3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عزلات من نماذج الحليب الخام و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6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عزلات من نماذج الجبن الطري) تلتها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منطقة الصدرية 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6(15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%) عزلة (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4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عزلات من نماذج الحليب الخام و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2</w:t>
      </w:r>
      <w:r w:rsidRPr="00FA526A">
        <w:rPr>
          <w:rFonts w:asciiTheme="majorBidi" w:hAnsiTheme="majorBidi" w:cstheme="majorBidi"/>
          <w:sz w:val="24"/>
          <w:szCs w:val="24"/>
          <w:rtl/>
        </w:rPr>
        <w:t>عزلات من نماذج الجبن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الطري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)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ثم 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منطقة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الفضيلية 5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عزلات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(8,33%) 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(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3</w:t>
      </w:r>
      <w:r w:rsidRPr="00FA526A">
        <w:rPr>
          <w:rFonts w:asciiTheme="majorBidi" w:hAnsiTheme="majorBidi" w:cstheme="majorBidi"/>
          <w:sz w:val="24"/>
          <w:szCs w:val="24"/>
          <w:rtl/>
        </w:rPr>
        <w:t>عزلات من نماذج الجبن الطري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و2عزلات من الحليب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وهذا يشير بوضوح الى العناية الصحية الرديئة غير الجيدة </w:t>
      </w:r>
      <w:r w:rsidRPr="00FA526A">
        <w:rPr>
          <w:rFonts w:asciiTheme="majorBidi" w:hAnsiTheme="majorBidi" w:cstheme="majorBidi"/>
          <w:sz w:val="24"/>
          <w:szCs w:val="24"/>
          <w:rtl/>
        </w:rPr>
        <w:t>.</w:t>
      </w:r>
    </w:p>
    <w:p w:rsidR="00BE4000" w:rsidRPr="00FA526A" w:rsidRDefault="00BE4000" w:rsidP="00BE4000">
      <w:pPr>
        <w:pStyle w:val="ListParagraph"/>
        <w:numPr>
          <w:ilvl w:val="0"/>
          <w:numId w:val="1"/>
        </w:numPr>
        <w:spacing w:line="360" w:lineRule="auto"/>
        <w:ind w:left="84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FA526A">
        <w:rPr>
          <w:rFonts w:asciiTheme="majorBidi" w:hAnsiTheme="majorBidi" w:cstheme="majorBidi"/>
          <w:sz w:val="24"/>
          <w:szCs w:val="24"/>
          <w:rtl/>
        </w:rPr>
        <w:t>صنفت العزلات إلى نوعين حسب نمط التحلل الدمي: ضرب حيواني المنشأ يحلل دم الأغنام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والابقار</w:t>
      </w:r>
      <w:r w:rsidRPr="00FA526A">
        <w:rPr>
          <w:rFonts w:asciiTheme="majorBidi" w:hAnsiTheme="majorBidi" w:cstheme="majorBidi"/>
          <w:sz w:val="24"/>
          <w:szCs w:val="24"/>
          <w:rtl/>
        </w:rPr>
        <w:t>(</w:t>
      </w:r>
      <w:r w:rsidRPr="00FA526A">
        <w:rPr>
          <w:rFonts w:asciiTheme="majorBidi" w:hAnsiTheme="majorBidi" w:cstheme="majorBidi"/>
          <w:sz w:val="24"/>
          <w:szCs w:val="24"/>
        </w:rPr>
        <w:t>Livestock-type</w:t>
      </w:r>
      <w:r w:rsidRPr="00FA526A">
        <w:rPr>
          <w:rFonts w:asciiTheme="majorBidi" w:hAnsiTheme="majorBidi" w:cstheme="majorBidi"/>
          <w:sz w:val="24"/>
          <w:szCs w:val="24"/>
          <w:rtl/>
        </w:rPr>
        <w:t>)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والى ضرب مشترك(</w:t>
      </w:r>
      <w:r w:rsidRPr="00FA526A">
        <w:rPr>
          <w:rFonts w:asciiTheme="majorBidi" w:hAnsiTheme="majorBidi" w:cstheme="majorBidi"/>
          <w:sz w:val="24"/>
          <w:szCs w:val="24"/>
        </w:rPr>
        <w:t>Zoonotic type</w:t>
      </w:r>
      <w:r w:rsidRPr="00FA526A">
        <w:rPr>
          <w:rFonts w:asciiTheme="majorBidi" w:hAnsiTheme="majorBidi" w:cstheme="majorBidi" w:hint="cs"/>
          <w:sz w:val="24"/>
          <w:szCs w:val="24"/>
          <w:rtl/>
          <w:lang w:bidi="ar-IQ"/>
        </w:rPr>
        <w:t>)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يحلل كلا النوعين من فصائل الدم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وكذلك دم الانسان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نتيجة </w:t>
      </w:r>
      <w:r w:rsidRPr="00FA526A">
        <w:rPr>
          <w:rFonts w:asciiTheme="majorBidi" w:hAnsiTheme="majorBidi" w:cstheme="majorBidi"/>
          <w:sz w:val="24"/>
          <w:szCs w:val="24"/>
          <w:rtl/>
        </w:rPr>
        <w:t>انتشاره بسبب ارتفاع سلسلة التجهيز الحرجة، والأفراد الناقلة محفوفة بالمخاطر والبيئة الملوثة أو المياه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الملوثة. هذا قد يشير الى التنوع الوراثي للعزلات وقابليتها على التأقلم في جسم المضيف ومدى فعالية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وتخصص منظوماتها الحالة للدم والأغشية الخلوية بين النماذج والمناطق والمضايف المختلفة.</w:t>
      </w:r>
    </w:p>
    <w:p w:rsidR="00BE4000" w:rsidRPr="00FA526A" w:rsidRDefault="00BE4000" w:rsidP="00BE4000">
      <w:pPr>
        <w:pStyle w:val="ListParagraph"/>
        <w:numPr>
          <w:ilvl w:val="0"/>
          <w:numId w:val="1"/>
        </w:numPr>
        <w:spacing w:line="360" w:lineRule="auto"/>
        <w:ind w:left="84"/>
        <w:jc w:val="both"/>
        <w:rPr>
          <w:rFonts w:asciiTheme="majorBidi" w:hAnsiTheme="majorBidi" w:cstheme="majorBidi"/>
          <w:sz w:val="24"/>
          <w:szCs w:val="24"/>
        </w:rPr>
      </w:pPr>
      <w:r w:rsidRPr="00FA526A">
        <w:rPr>
          <w:rFonts w:asciiTheme="majorBidi" w:hAnsiTheme="majorBidi" w:cstheme="majorBidi"/>
          <w:sz w:val="24"/>
          <w:szCs w:val="24"/>
          <w:rtl/>
        </w:rPr>
        <w:t>كشفت الدراسة عزل وفصل المتغيرات الشكلية المتعددة والمتنوعة لنفس العزلة الواحدة والى افراز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الصبغات الخمسة ورائحة الفواكه (ظاهرة الحرباء) من مستعمرات مخاطية لزجة كبيرة نتيجة افراز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هلام الآلجاينيت الى مستعمرات صغيرة متغايرة ملساء ناعمة أو خشنة الى متجعدة وأنواع أخرى، سيما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="Times New Roman" w:hint="cs"/>
          <w:sz w:val="24"/>
          <w:szCs w:val="24"/>
          <w:rtl/>
        </w:rPr>
        <w:t>العزلة</w:t>
      </w:r>
      <w:r w:rsidRPr="00FA526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A526A">
        <w:rPr>
          <w:rFonts w:asciiTheme="majorBidi" w:hAnsiTheme="majorBidi" w:cs="Times New Roman" w:hint="cs"/>
          <w:sz w:val="24"/>
          <w:szCs w:val="24"/>
          <w:rtl/>
        </w:rPr>
        <w:t>المشفرة</w:t>
      </w:r>
      <w:r w:rsidRPr="00FA526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</w:rPr>
        <w:t>SPC1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المعزولة من نموذج حليب خام لبقرة مصابة بالتهاب الضرع والعزلة المشفرة </w:t>
      </w:r>
      <w:r w:rsidRPr="00FA526A">
        <w:rPr>
          <w:rFonts w:asciiTheme="majorBidi" w:hAnsiTheme="majorBidi" w:cstheme="majorBidi"/>
          <w:sz w:val="24"/>
          <w:szCs w:val="24"/>
        </w:rPr>
        <w:t>FPC1</w:t>
      </w:r>
      <w:r w:rsidRPr="00FA526A">
        <w:rPr>
          <w:rFonts w:asciiTheme="majorBidi" w:hAnsiTheme="majorBidi" w:cstheme="majorBidi" w:hint="cs"/>
          <w:sz w:val="24"/>
          <w:szCs w:val="24"/>
          <w:rtl/>
          <w:lang w:bidi="ar-IQ"/>
        </w:rPr>
        <w:t>و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المعزولة من نموذج لجبن طري وشرشه. المتغيرات الشكلية المتجعدة الخضراء شوهدت بوضوح في أطباق آجار الدم نتيجة الافراز </w:t>
      </w:r>
      <w:r w:rsidRPr="00FA526A">
        <w:rPr>
          <w:rFonts w:asciiTheme="majorBidi" w:hAnsiTheme="majorBidi" w:cstheme="majorBidi"/>
          <w:sz w:val="24"/>
          <w:szCs w:val="24"/>
          <w:rtl/>
        </w:rPr>
        <w:lastRenderedPageBreak/>
        <w:t>الشديد للبايوفريدين للحصول على أكبر كمية من الحديد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لتنشيط العزلة. لوحظ وجود أنماط حركية مختلفة في العزلات: حركة دائرية منتشرة في الآجار أشبه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بموجات البحر مع رائحة التفاح الى حركة سباحة منزلقة داخل حاويات المرق بهيئة أغشية مخاطية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بيضاء اللون الى حركة ارتعاشيه متقلبة أشبه بالخربشة والتسلق على السطوح الصلبة لغرض الانتقال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الى مناطق مختلفة، حيث لوحظت بوضوح في العزلة المشفرة </w:t>
      </w:r>
      <w:r w:rsidRPr="00FA526A">
        <w:rPr>
          <w:rFonts w:asciiTheme="majorBidi" w:hAnsiTheme="majorBidi" w:cstheme="majorBidi"/>
          <w:sz w:val="24"/>
          <w:szCs w:val="24"/>
        </w:rPr>
        <w:t>FPC1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تؤكد أن العزلات هي الزائفة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الزنجارية    </w:t>
      </w:r>
      <w:r w:rsidRPr="00FA526A">
        <w:rPr>
          <w:rFonts w:asciiTheme="majorBidi" w:hAnsiTheme="majorBidi" w:cstheme="majorBidi"/>
          <w:sz w:val="24"/>
          <w:szCs w:val="24"/>
          <w:rtl/>
        </w:rPr>
        <w:t>.</w:t>
      </w:r>
    </w:p>
    <w:p w:rsidR="00BE4000" w:rsidRPr="00FA526A" w:rsidRDefault="00BE4000" w:rsidP="00BE4000">
      <w:pPr>
        <w:pStyle w:val="ListParagraph"/>
        <w:numPr>
          <w:ilvl w:val="0"/>
          <w:numId w:val="1"/>
        </w:numPr>
        <w:spacing w:line="360" w:lineRule="auto"/>
        <w:ind w:left="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FA526A">
        <w:rPr>
          <w:rFonts w:asciiTheme="majorBidi" w:hAnsiTheme="majorBidi" w:cstheme="majorBidi"/>
          <w:sz w:val="24"/>
          <w:szCs w:val="24"/>
          <w:rtl/>
        </w:rPr>
        <w:t>التقانة الحديثة والسريعة نظام تشخيص الكيموحيوية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Pr="00FA526A">
        <w:rPr>
          <w:rFonts w:asciiTheme="majorBidi" w:hAnsiTheme="majorBidi" w:cstheme="majorBidi"/>
          <w:sz w:val="24"/>
          <w:szCs w:val="24"/>
        </w:rPr>
        <w:t>ERIC</w:t>
      </w:r>
      <w:r w:rsidRPr="00FA526A">
        <w:rPr>
          <w:rFonts w:asciiTheme="majorBidi" w:hAnsiTheme="majorBidi" w:cstheme="majorBidi" w:hint="cs"/>
          <w:sz w:val="24"/>
          <w:szCs w:val="24"/>
          <w:rtl/>
          <w:lang w:bidi="ar-IQ"/>
        </w:rPr>
        <w:t>) تؤكد ان العزلات هي الزائفة الزنجارية</w:t>
      </w:r>
      <w:r w:rsidRPr="00FA526A">
        <w:rPr>
          <w:rFonts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="Times New Roman" w:hint="cs"/>
          <w:sz w:val="24"/>
          <w:szCs w:val="24"/>
          <w:rtl/>
          <w:lang w:bidi="ar-IQ"/>
        </w:rPr>
        <w:t>تحت</w:t>
      </w:r>
      <w:r w:rsidRPr="00FA526A">
        <w:rPr>
          <w:rFonts w:asciiTheme="majorBidi" w:hAnsiTheme="majorBidi" w:cs="Times New Roman"/>
          <w:sz w:val="24"/>
          <w:szCs w:val="24"/>
          <w:rtl/>
          <w:lang w:bidi="ar-IQ"/>
        </w:rPr>
        <w:t xml:space="preserve"> </w:t>
      </w:r>
      <w:r w:rsidRPr="00FA526A">
        <w:rPr>
          <w:rFonts w:asciiTheme="majorBidi" w:hAnsiTheme="majorBidi" w:cs="Times New Roman" w:hint="cs"/>
          <w:sz w:val="24"/>
          <w:szCs w:val="24"/>
          <w:rtl/>
          <w:lang w:bidi="ar-IQ"/>
        </w:rPr>
        <w:t>مستوى(</w:t>
      </w:r>
      <w:r w:rsidRPr="00FA526A">
        <w:rPr>
          <w:rFonts w:asciiTheme="majorBidi" w:hAnsiTheme="majorBidi" w:cs="Times New Roman"/>
          <w:sz w:val="24"/>
          <w:szCs w:val="24"/>
          <w:lang w:bidi="ar-IQ"/>
        </w:rPr>
        <w:t>01</w:t>
      </w:r>
      <w:r w:rsidRPr="00FA526A">
        <w:rPr>
          <w:rFonts w:asciiTheme="majorBidi" w:hAnsiTheme="majorBidi" w:cs="Times New Roman" w:hint="cs"/>
          <w:sz w:val="24"/>
          <w:szCs w:val="24"/>
          <w:rtl/>
          <w:lang w:bidi="ar-IQ"/>
        </w:rPr>
        <w:t>0</w:t>
      </w:r>
      <w:r w:rsidRPr="00FA526A">
        <w:rPr>
          <w:rFonts w:asciiTheme="majorBidi" w:hAnsiTheme="majorBidi" w:cs="Times New Roman"/>
          <w:sz w:val="24"/>
          <w:szCs w:val="24"/>
          <w:lang w:bidi="ar-IQ"/>
        </w:rPr>
        <w:t>P</w:t>
      </w:r>
      <w:r w:rsidRPr="00FA526A">
        <w:rPr>
          <w:rFonts w:asciiTheme="majorBidi" w:hAnsiTheme="majorBidi" w:cstheme="majorBidi"/>
          <w:sz w:val="24"/>
          <w:szCs w:val="24"/>
          <w:lang w:bidi="ar-IQ"/>
        </w:rPr>
        <w:t>≤</w:t>
      </w:r>
      <w:r w:rsidRPr="00FA526A">
        <w:rPr>
          <w:rFonts w:asciiTheme="majorBidi" w:hAnsiTheme="majorBidi" w:cs="Times New Roman"/>
          <w:sz w:val="24"/>
          <w:szCs w:val="24"/>
          <w:lang w:bidi="ar-IQ"/>
        </w:rPr>
        <w:t>0</w:t>
      </w:r>
      <w:r w:rsidRPr="00FA526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) 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بعد المطابقة على الانترنت مع بنك شفرات قياسية من شركة </w:t>
      </w:r>
      <w:r w:rsidRPr="00FA526A">
        <w:rPr>
          <w:rFonts w:asciiTheme="majorBidi" w:hAnsiTheme="majorBidi" w:cstheme="majorBidi"/>
          <w:sz w:val="24"/>
          <w:szCs w:val="24"/>
        </w:rPr>
        <w:t>Oxoid Remel</w:t>
      </w:r>
      <w:bookmarkStart w:id="0" w:name="_GoBack"/>
      <w:bookmarkEnd w:id="0"/>
      <w:r w:rsidRPr="00FA526A">
        <w:rPr>
          <w:rFonts w:asciiTheme="majorBidi" w:hAnsiTheme="majorBidi" w:cstheme="majorBidi"/>
          <w:sz w:val="24"/>
          <w:szCs w:val="24"/>
        </w:rPr>
        <w:t xml:space="preserve">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</w:rPr>
        <w:t>ATCC</w:t>
      </w:r>
      <w:r w:rsidRPr="00FA526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>الامريكية</w:t>
      </w:r>
      <w:r w:rsidRPr="00FA526A">
        <w:rPr>
          <w:rFonts w:asciiTheme="majorBidi" w:hAnsiTheme="majorBidi" w:cstheme="majorBidi"/>
          <w:sz w:val="24"/>
          <w:szCs w:val="24"/>
          <w:rtl/>
        </w:rPr>
        <w:t>(للزائفة الزنجارية، حيث تم تشخيص خمسة قيم أو شفرات تساعية قياسية وغير قياسية للعزلات والذي يشير الى وجود اختلافات وراثية بين العزلات ومتغيراتها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الشكلية داخل المنظومة الكيموحيوية والى منظومة مشارك الجينات المتطورة في الزائفة الزنجارية مع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باقي الميكروبات والى دقة وحساسية العدة الكيموحيوية المتطورة.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BE4000" w:rsidRPr="00FA526A" w:rsidRDefault="00BE4000" w:rsidP="00BE4000">
      <w:pPr>
        <w:pStyle w:val="ListParagraph"/>
        <w:numPr>
          <w:ilvl w:val="0"/>
          <w:numId w:val="1"/>
        </w:numPr>
        <w:spacing w:line="360" w:lineRule="auto"/>
        <w:ind w:left="84"/>
        <w:jc w:val="both"/>
        <w:rPr>
          <w:rFonts w:asciiTheme="majorBidi" w:hAnsiTheme="majorBidi" w:cstheme="majorBidi"/>
          <w:sz w:val="24"/>
          <w:szCs w:val="24"/>
        </w:rPr>
      </w:pPr>
      <w:r w:rsidRPr="00FA526A">
        <w:rPr>
          <w:rFonts w:asciiTheme="majorBidi" w:hAnsiTheme="majorBidi" w:cstheme="majorBidi"/>
          <w:sz w:val="24"/>
          <w:szCs w:val="24"/>
          <w:rtl/>
        </w:rPr>
        <w:t xml:space="preserve">الكشف عن العزلات المنتجة للأغشية الحيوية سيما النوعين </w:t>
      </w:r>
      <w:r w:rsidRPr="00FA526A">
        <w:rPr>
          <w:rFonts w:asciiTheme="majorBidi" w:hAnsiTheme="majorBidi" w:cstheme="majorBidi"/>
          <w:sz w:val="24"/>
          <w:szCs w:val="24"/>
        </w:rPr>
        <w:t>FPC1</w:t>
      </w:r>
      <w:r w:rsidRPr="00FA526A">
        <w:rPr>
          <w:rFonts w:asciiTheme="majorBidi" w:hAnsiTheme="majorBidi" w:cstheme="majorBidi" w:hint="cs"/>
          <w:sz w:val="24"/>
          <w:szCs w:val="24"/>
          <w:rtl/>
          <w:lang w:bidi="ar-IQ"/>
        </w:rPr>
        <w:t>و</w:t>
      </w:r>
      <w:r w:rsidRPr="00FA526A">
        <w:rPr>
          <w:rFonts w:asciiTheme="majorBidi" w:hAnsiTheme="majorBidi" w:cstheme="majorBidi"/>
          <w:sz w:val="24"/>
          <w:szCs w:val="24"/>
          <w:lang w:bidi="ar-IQ"/>
        </w:rPr>
        <w:t>SPC1</w:t>
      </w:r>
      <w:r w:rsidRPr="00FA526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بواسطة الاختبارات الخمسة 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التخصصية في هذا المجال سيما اختبار طبق الحفر المقياسية الدقيقة، حيث كان أكثر معنوية ودقة في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الكشف عن قابلية العزلة في انتاجها للغشاء الحيوي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.</w:t>
      </w:r>
      <w:r w:rsidRPr="00FA526A">
        <w:rPr>
          <w:rFonts w:asciiTheme="majorBidi" w:hAnsiTheme="majorBidi" w:cstheme="majorBidi"/>
          <w:sz w:val="24"/>
          <w:szCs w:val="24"/>
          <w:rtl/>
        </w:rPr>
        <w:t>وبالتالي، فإنه يمكن أن نستخلص من هذه الدراسة أن الزائفة الزنجارية كانت سائدة في السلسلة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الغذائية في نماذج الدراسة من بعض مناطق بغداد سيما العزلات المنتجة للأغشية الحيوية والأنزيمات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الحرارية الأكثر خطورة ومضرة على صحة وسلامة الحيوان والمستهلك والغذاء، لذلك نوصي بمراقبة</w:t>
      </w:r>
      <w:r w:rsidRPr="00FA526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A526A">
        <w:rPr>
          <w:rFonts w:asciiTheme="majorBidi" w:hAnsiTheme="majorBidi" w:cstheme="majorBidi"/>
          <w:sz w:val="24"/>
          <w:szCs w:val="24"/>
          <w:rtl/>
        </w:rPr>
        <w:t>هذه المنتجات بشكل دوري لضمان الصحة العامة.</w:t>
      </w:r>
    </w:p>
    <w:p w:rsidR="00A1581D" w:rsidRDefault="00A1581D"/>
    <w:sectPr w:rsidR="00A1581D" w:rsidSect="00243A4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pgNumType w:fmt="arabicAlpha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49" w:rsidRDefault="00BE40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02407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A49" w:rsidRDefault="00BE4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cs"/>
            <w:noProof/>
            <w:rtl/>
          </w:rPr>
          <w:t>ب‌</w:t>
        </w:r>
        <w:r>
          <w:rPr>
            <w:noProof/>
          </w:rPr>
          <w:fldChar w:fldCharType="end"/>
        </w:r>
      </w:p>
    </w:sdtContent>
  </w:sdt>
  <w:p w:rsidR="00243A49" w:rsidRDefault="00BE4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49" w:rsidRDefault="00BE400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49" w:rsidRDefault="00BE40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49" w:rsidRDefault="00BE40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49" w:rsidRDefault="00BE40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4B27"/>
    <w:multiLevelType w:val="hybridMultilevel"/>
    <w:tmpl w:val="43D6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characterSpacingControl w:val="doNotCompress"/>
  <w:compat/>
  <w:rsids>
    <w:rsidRoot w:val="00BE4000"/>
    <w:rsid w:val="00414416"/>
    <w:rsid w:val="00A1581D"/>
    <w:rsid w:val="00BE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00"/>
  </w:style>
  <w:style w:type="paragraph" w:styleId="Footer">
    <w:name w:val="footer"/>
    <w:basedOn w:val="Normal"/>
    <w:link w:val="FooterChar"/>
    <w:uiPriority w:val="99"/>
    <w:unhideWhenUsed/>
    <w:rsid w:val="00BE4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3628</Characters>
  <Application>Microsoft Office Word</Application>
  <DocSecurity>0</DocSecurity>
  <Lines>30</Lines>
  <Paragraphs>8</Paragraphs>
  <ScaleCrop>false</ScaleCrop>
  <Company>Microsoft (C)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2018-01-04T08:58:00Z</dcterms:created>
  <dcterms:modified xsi:type="dcterms:W3CDTF">2018-01-04T08:58:00Z</dcterms:modified>
</cp:coreProperties>
</file>